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EFAB" w14:textId="77777777" w:rsidR="009708A5" w:rsidRPr="009708A5" w:rsidRDefault="009708A5" w:rsidP="009708A5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415B39A1" w14:textId="77777777" w:rsidR="00365458" w:rsidRDefault="00365458" w:rsidP="009708A5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63BEAC67" w14:textId="77777777" w:rsidR="00365458" w:rsidRDefault="00365458" w:rsidP="00365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TRIBUNALE ORDINARIO DI TIVOLI</w:t>
      </w:r>
    </w:p>
    <w:p w14:paraId="24E8E03C" w14:textId="77777777" w:rsidR="00365458" w:rsidRDefault="00365458" w:rsidP="00365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Cancelleria del Giudice Tutelare</w:t>
      </w:r>
    </w:p>
    <w:p w14:paraId="14EF1818" w14:textId="77777777" w:rsidR="00365458" w:rsidRDefault="00000000" w:rsidP="00365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365458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giudicetutelare.tribunale.tivoli@giustizia.it</w:t>
        </w:r>
      </w:hyperlink>
    </w:p>
    <w:p w14:paraId="337C1055" w14:textId="77777777" w:rsidR="00365458" w:rsidRDefault="00365458" w:rsidP="00365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0774451669/670/684</w:t>
      </w:r>
    </w:p>
    <w:p w14:paraId="398B6EE3" w14:textId="77777777" w:rsidR="00365458" w:rsidRDefault="00365458" w:rsidP="00365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29C46C" w14:textId="77777777" w:rsidR="00365458" w:rsidRDefault="00365458" w:rsidP="00365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1E61216D" w14:textId="77777777" w:rsidR="009708A5" w:rsidRPr="00365458" w:rsidRDefault="009708A5" w:rsidP="009708A5">
      <w:pPr>
        <w:spacing w:after="0" w:line="240" w:lineRule="auto"/>
        <w:ind w:left="1065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  <w:r w:rsidRPr="003654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 xml:space="preserve">PROMEMORIA PER AUTORIZZAZIONI A COMPIERE </w:t>
      </w:r>
      <w:proofErr w:type="gramStart"/>
      <w:r w:rsidRPr="003654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ATTI  DI</w:t>
      </w:r>
      <w:proofErr w:type="gramEnd"/>
      <w:r w:rsidRPr="003654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 xml:space="preserve"> STRAORDINARIA AMMINISTRAZIONE </w:t>
      </w:r>
      <w:proofErr w:type="spellStart"/>
      <w:r w:rsidRPr="003654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AMMINISTRAZIONE</w:t>
      </w:r>
      <w:proofErr w:type="spellEnd"/>
      <w:r w:rsidRPr="003654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 xml:space="preserve"> DI SOSTEGNO/TUTELE</w:t>
      </w:r>
    </w:p>
    <w:p w14:paraId="0F4C234C" w14:textId="77777777" w:rsidR="009708A5" w:rsidRPr="00365458" w:rsidRDefault="009708A5" w:rsidP="009708A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76F2E622" w14:textId="77777777" w:rsidR="009708A5" w:rsidRPr="00365458" w:rsidRDefault="009708A5" w:rsidP="009708A5">
      <w:pPr>
        <w:spacing w:after="0" w:line="240" w:lineRule="auto"/>
        <w:ind w:firstLine="51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  <w:t>ISTANZE PER OTTENERE L'AUTORIZZAZIONE A COMPIERE ALCUNI ATTI DI STRAORDINARIA     AMMINISTRAZIONE</w:t>
      </w: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è necessaria l’autorizzazione del G.T. per: </w:t>
      </w:r>
    </w:p>
    <w:p w14:paraId="5F73AA26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‐ utilizzo di una somma che superi </w:t>
      </w:r>
      <w:proofErr w:type="gramStart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>il limiti</w:t>
      </w:r>
      <w:proofErr w:type="gramEnd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di spesa indicati nel decreto di nomina </w:t>
      </w:r>
    </w:p>
    <w:p w14:paraId="7353611F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‐ acquisto/vendita di beni </w:t>
      </w:r>
      <w:proofErr w:type="gramStart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>immobili)-</w:t>
      </w:r>
      <w:proofErr w:type="gramEnd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beni mobili registrati</w:t>
      </w:r>
    </w:p>
    <w:p w14:paraId="60C1E2FD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‐ riscossione capitali, consenso alla cancellazione di ipoteche e svincolo di pegni, assunzione di obbligazioni (escluso per somme esigue destinate al mantenimento e all’ordinaria amministrazione del patrimonio) </w:t>
      </w:r>
    </w:p>
    <w:p w14:paraId="092DE027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‐ costituzione di pegni o ipoteche </w:t>
      </w:r>
    </w:p>
    <w:p w14:paraId="3FFCDC49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‐ accettazione o la rinuncia di eredità, accettazione di donazioni o di legati soggetti a pesi o a condizioni </w:t>
      </w:r>
    </w:p>
    <w:p w14:paraId="629BA520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‐ divisioni dei beni </w:t>
      </w:r>
    </w:p>
    <w:p w14:paraId="081A96D8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‐ stipula di contratti di locazione d'immobili per una durata di oltre </w:t>
      </w:r>
      <w:proofErr w:type="gramStart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>9</w:t>
      </w:r>
      <w:proofErr w:type="gramEnd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anni ‐ promuovere giudizi </w:t>
      </w:r>
    </w:p>
    <w:p w14:paraId="7F198441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>‐ fare compromessi e transazioni o accettare concordati</w:t>
      </w:r>
    </w:p>
    <w:p w14:paraId="10F39CC4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>‐ compiere alcune scelte di rilievo e determinanti per il progetto di vita del beneficiario (es.: inserimento presso una struttura)</w:t>
      </w:r>
    </w:p>
    <w:p w14:paraId="6CD1B516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>MODALITÀ Istanza in carta semplice da depositare in Cancelleria V.G.: se la domanda è motivata e chiara, il G.T. decide con provvedimento in 15/20 giorni; se necessita di avere chiarimenti, il giudice invita l’</w:t>
      </w:r>
      <w:proofErr w:type="spellStart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>AdS</w:t>
      </w:r>
      <w:proofErr w:type="spellEnd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ad un incontro.</w:t>
      </w:r>
    </w:p>
    <w:p w14:paraId="441CFB70" w14:textId="77777777" w:rsidR="009708A5" w:rsidRPr="00365458" w:rsidRDefault="009708A5" w:rsidP="009708A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bookmarkStart w:id="0" w:name="_MON_1770633639"/>
      <w:bookmarkEnd w:id="0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object w:dxaOrig="1534" w:dyaOrig="994" w14:anchorId="7E858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8" ShapeID="_x0000_i1025" DrawAspect="Icon" ObjectID="_1770715891" r:id="rId8">
            <o:FieldCodes>\s</o:FieldCodes>
          </o:OLEObject>
        </w:object>
      </w:r>
      <w:bookmarkStart w:id="1" w:name="_MON_1770633606"/>
      <w:bookmarkEnd w:id="1"/>
      <w:r w:rsidRPr="00365458">
        <w:rPr>
          <w:rFonts w:ascii="Times New Roman" w:eastAsia="Times New Roman" w:hAnsi="Times New Roman" w:cs="Times New Roman"/>
          <w:sz w:val="32"/>
          <w:szCs w:val="32"/>
          <w:lang w:eastAsia="it-IT"/>
        </w:rPr>
        <w:object w:dxaOrig="1534" w:dyaOrig="994" w14:anchorId="642A214D">
          <v:shape id="_x0000_i1026" type="#_x0000_t75" style="width:76.5pt;height:49.5pt" o:ole="">
            <v:imagedata r:id="rId9" o:title=""/>
          </v:shape>
          <o:OLEObject Type="Embed" ProgID="Word.Document.8" ShapeID="_x0000_i1026" DrawAspect="Icon" ObjectID="_1770715892" r:id="rId10">
            <o:FieldCodes>\s</o:FieldCodes>
          </o:OLEObject>
        </w:object>
      </w:r>
      <w:bookmarkStart w:id="2" w:name="_MON_1770707360"/>
      <w:bookmarkEnd w:id="2"/>
      <w:r w:rsidR="002F2257">
        <w:rPr>
          <w:rFonts w:ascii="Times New Roman" w:eastAsia="Times New Roman" w:hAnsi="Times New Roman" w:cs="Times New Roman"/>
          <w:sz w:val="32"/>
          <w:szCs w:val="32"/>
          <w:lang w:eastAsia="it-IT"/>
        </w:rPr>
        <w:object w:dxaOrig="1534" w:dyaOrig="994" w14:anchorId="3F4C708C">
          <v:shape id="_x0000_i1027" type="#_x0000_t75" style="width:76.5pt;height:49.5pt" o:ole="">
            <v:imagedata r:id="rId11" o:title=""/>
          </v:shape>
          <o:OLEObject Type="Embed" ProgID="Word.Document.12" ShapeID="_x0000_i1027" DrawAspect="Icon" ObjectID="_1770715893" r:id="rId12">
            <o:FieldCodes>\s</o:FieldCodes>
          </o:OLEObject>
        </w:object>
      </w:r>
      <w:bookmarkStart w:id="3" w:name="_MON_1770707367"/>
      <w:bookmarkEnd w:id="3"/>
      <w:r w:rsidR="002F2257">
        <w:rPr>
          <w:rFonts w:ascii="Times New Roman" w:eastAsia="Times New Roman" w:hAnsi="Times New Roman" w:cs="Times New Roman"/>
          <w:sz w:val="32"/>
          <w:szCs w:val="32"/>
          <w:lang w:eastAsia="it-IT"/>
        </w:rPr>
        <w:object w:dxaOrig="1534" w:dyaOrig="994" w14:anchorId="72868213">
          <v:shape id="_x0000_i1028" type="#_x0000_t75" style="width:76.5pt;height:49.5pt" o:ole="">
            <v:imagedata r:id="rId13" o:title=""/>
          </v:shape>
          <o:OLEObject Type="Embed" ProgID="Word.Document.12" ShapeID="_x0000_i1028" DrawAspect="Icon" ObjectID="_1770715894" r:id="rId14">
            <o:FieldCodes>\s</o:FieldCodes>
          </o:OLEObject>
        </w:object>
      </w:r>
    </w:p>
    <w:bookmarkStart w:id="4" w:name="_MON_1770708837"/>
    <w:bookmarkEnd w:id="4"/>
    <w:p w14:paraId="26E6C7A3" w14:textId="77777777" w:rsidR="00E91ED2" w:rsidRDefault="001132B7">
      <w:r>
        <w:object w:dxaOrig="1534" w:dyaOrig="994" w14:anchorId="2D38FD3A">
          <v:shape id="_x0000_i1029" type="#_x0000_t75" style="width:76.5pt;height:49.5pt" o:ole="">
            <v:imagedata r:id="rId15" o:title=""/>
          </v:shape>
          <o:OLEObject Type="Embed" ProgID="Word.Document.8" ShapeID="_x0000_i1029" DrawAspect="Icon" ObjectID="_1770715895" r:id="rId16">
            <o:FieldCodes>\s</o:FieldCodes>
          </o:OLEObject>
        </w:object>
      </w:r>
    </w:p>
    <w:sectPr w:rsidR="00E91ED2" w:rsidSect="00C94262">
      <w:footerReference w:type="default" r:id="rId17"/>
      <w:pgSz w:w="11906" w:h="16838"/>
      <w:pgMar w:top="0" w:right="1134" w:bottom="156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EC4C" w14:textId="77777777" w:rsidR="00AF767B" w:rsidRDefault="00AF767B">
      <w:pPr>
        <w:spacing w:after="0" w:line="240" w:lineRule="auto"/>
      </w:pPr>
      <w:r>
        <w:separator/>
      </w:r>
    </w:p>
  </w:endnote>
  <w:endnote w:type="continuationSeparator" w:id="0">
    <w:p w14:paraId="2C28E2C8" w14:textId="77777777" w:rsidR="00AF767B" w:rsidRDefault="00AF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46A0" w14:textId="77777777" w:rsidR="00CD4D2D" w:rsidRDefault="009708A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3EC">
      <w:rPr>
        <w:noProof/>
      </w:rPr>
      <w:t>1</w:t>
    </w:r>
    <w:r>
      <w:fldChar w:fldCharType="end"/>
    </w:r>
  </w:p>
  <w:p w14:paraId="08BC3CDF" w14:textId="77777777" w:rsidR="00CD4D2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A77B" w14:textId="77777777" w:rsidR="00AF767B" w:rsidRDefault="00AF767B">
      <w:pPr>
        <w:spacing w:after="0" w:line="240" w:lineRule="auto"/>
      </w:pPr>
      <w:r>
        <w:separator/>
      </w:r>
    </w:p>
  </w:footnote>
  <w:footnote w:type="continuationSeparator" w:id="0">
    <w:p w14:paraId="587F2B2B" w14:textId="77777777" w:rsidR="00AF767B" w:rsidRDefault="00AF7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A8"/>
    <w:rsid w:val="001132B7"/>
    <w:rsid w:val="001D6EA8"/>
    <w:rsid w:val="00210A6D"/>
    <w:rsid w:val="002F2257"/>
    <w:rsid w:val="003603EC"/>
    <w:rsid w:val="00365458"/>
    <w:rsid w:val="009708A5"/>
    <w:rsid w:val="00AF767B"/>
    <w:rsid w:val="00D73403"/>
    <w:rsid w:val="00DB2A85"/>
    <w:rsid w:val="00E74DDA"/>
    <w:rsid w:val="00F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5543"/>
  <w15:docId w15:val="{3A72EEE3-2D65-4800-99A0-1DC3C58E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708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8A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65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.docx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Microsoft_Word_97_-_2003_Document2.doc"/><Relationship Id="rId1" Type="http://schemas.openxmlformats.org/officeDocument/2006/relationships/styles" Target="styles.xml"/><Relationship Id="rId6" Type="http://schemas.openxmlformats.org/officeDocument/2006/relationships/hyperlink" Target="mailto:giudicetutelare.tribunale.tivoli@giustizia.it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oleObject" Target="embeddings/Microsoft_Word_97_-_2003_Document1.doc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Min. Giustizia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Pasquali</dc:creator>
  <cp:keywords/>
  <dc:description/>
  <cp:lastModifiedBy>Massimiliano Zagabrio</cp:lastModifiedBy>
  <cp:revision>2</cp:revision>
  <dcterms:created xsi:type="dcterms:W3CDTF">2024-02-29T11:45:00Z</dcterms:created>
  <dcterms:modified xsi:type="dcterms:W3CDTF">2024-02-29T11:45:00Z</dcterms:modified>
</cp:coreProperties>
</file>